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Times New Roman" w:cs="Times New Roman"/>
          <w:b/>
          <w:bCs/>
          <w:sz w:val="72"/>
          <w:szCs w:val="7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Times New Roman" w:hAnsi="Times New Roman" w:cs="Times New Roman"/>
          <w:b/>
          <w:bCs/>
          <w:sz w:val="72"/>
          <w:szCs w:val="72"/>
        </w:rPr>
      </w:pPr>
      <w:r>
        <w:rPr>
          <w:rFonts w:hint="eastAsia" w:ascii="Times New Roman" w:cs="Times New Roman"/>
          <w:b/>
          <w:bCs/>
          <w:sz w:val="72"/>
          <w:szCs w:val="72"/>
          <w:lang w:eastAsia="zh-CN"/>
        </w:rPr>
        <w:t>石家庄市</w:t>
      </w:r>
      <w:r>
        <w:rPr>
          <w:rFonts w:hint="eastAsia" w:ascii="Times New Roman" w:hAnsi="Times New Roman" w:cs="Times New Roman"/>
          <w:b/>
          <w:bCs/>
          <w:sz w:val="72"/>
          <w:szCs w:val="72"/>
        </w:rPr>
        <w:t>社会科学普及基地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00" w:lineRule="exact"/>
        <w:jc w:val="center"/>
        <w:textAlignment w:val="auto"/>
        <w:rPr>
          <w:rFonts w:hint="eastAsia" w:ascii="Times New Roman" w:hAnsi="Times New Roman" w:cs="Times New Roman"/>
          <w:b/>
          <w:bCs/>
          <w:sz w:val="72"/>
          <w:szCs w:val="72"/>
        </w:rPr>
      </w:pPr>
      <w:r>
        <w:rPr>
          <w:rFonts w:hint="eastAsia" w:ascii="Times New Roman" w:hAnsi="Times New Roman" w:cs="Times New Roman"/>
          <w:b/>
          <w:bCs/>
          <w:sz w:val="72"/>
          <w:szCs w:val="72"/>
        </w:rPr>
        <w:t>申报评估表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/>
        </w:rPr>
      </w:pPr>
    </w:p>
    <w:p>
      <w:pPr>
        <w:spacing w:line="360" w:lineRule="auto"/>
        <w:ind w:firstLine="1606" w:firstLineChars="500"/>
        <w:rPr>
          <w:rFonts w:ascii="Times New Roman" w:hAnsi="Times New Roman"/>
          <w:b/>
          <w:sz w:val="32"/>
          <w:u w:val="single"/>
        </w:rPr>
      </w:pPr>
      <w:r>
        <w:rPr>
          <w:rFonts w:hint="eastAsia" w:ascii="Times New Roman" w:hAnsi="Times New Roman"/>
          <w:b/>
          <w:sz w:val="32"/>
        </w:rPr>
        <w:t>申报单位</w:t>
      </w:r>
      <w:r>
        <w:rPr>
          <w:rFonts w:hint="eastAsia" w:ascii="Times New Roman" w:hAnsi="Times New Roman" w:eastAsia="楷体_GB2312"/>
          <w:b/>
          <w:sz w:val="32"/>
        </w:rPr>
        <w:t>（盖章）</w:t>
      </w:r>
      <w:r>
        <w:rPr>
          <w:rFonts w:hint="eastAsia" w:ascii="Times New Roman" w:hAnsi="Times New Roman"/>
          <w:b/>
          <w:sz w:val="32"/>
          <w:u w:val="single"/>
        </w:rPr>
        <w:t xml:space="preserve">                     </w:t>
      </w:r>
    </w:p>
    <w:p>
      <w:pPr>
        <w:spacing w:line="360" w:lineRule="auto"/>
        <w:ind w:firstLine="1653" w:firstLineChars="250"/>
        <w:rPr>
          <w:rFonts w:hint="eastAsia" w:ascii="Times New Roman" w:hAnsi="Times New Roman"/>
          <w:b/>
          <w:sz w:val="32"/>
          <w:u w:val="single"/>
        </w:rPr>
      </w:pPr>
      <w:r>
        <w:rPr>
          <w:rFonts w:hint="eastAsia" w:ascii="Times New Roman" w:hAnsi="Times New Roman"/>
          <w:b/>
          <w:spacing w:val="170"/>
          <w:sz w:val="32"/>
          <w:szCs w:val="32"/>
        </w:rPr>
        <w:t>申报时</w:t>
      </w:r>
      <w:r>
        <w:rPr>
          <w:rFonts w:hint="eastAsia" w:ascii="Times New Roman" w:hAnsi="Times New Roman"/>
          <w:b/>
          <w:spacing w:val="20"/>
          <w:sz w:val="32"/>
          <w:szCs w:val="32"/>
        </w:rPr>
        <w:t xml:space="preserve">间 </w:t>
      </w:r>
      <w:r>
        <w:rPr>
          <w:rFonts w:hint="eastAsia" w:ascii="Times New Roman" w:hAnsi="Times New Roman"/>
          <w:b/>
          <w:sz w:val="32"/>
          <w:u w:val="single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Times New Roman" w:hAnsi="Times New Roman" w:cs="Times New Roman"/>
        </w:rPr>
      </w:pPr>
    </w:p>
    <w:p>
      <w:pPr>
        <w:pStyle w:val="2"/>
        <w:rPr>
          <w:rFonts w:hint="eastAsia" w:ascii="Times New Roman" w:hAnsi="Times New Roman" w:cs="Times New Roman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0" w:firstLineChars="0"/>
        <w:textAlignment w:val="auto"/>
        <w:rPr>
          <w:rFonts w:hint="eastAsia" w:ascii="Times New Roman" w:hAnsi="Times New Roman" w:cs="Times New Roman"/>
        </w:rPr>
      </w:pPr>
    </w:p>
    <w:p>
      <w:pPr>
        <w:jc w:val="center"/>
        <w:rPr>
          <w:rFonts w:hint="eastAsia" w:ascii="Times New Roman" w:hAnsi="Times New Roman"/>
          <w:b/>
          <w:sz w:val="36"/>
          <w:szCs w:val="36"/>
          <w:lang w:eastAsia="zh-CN"/>
        </w:rPr>
      </w:pPr>
      <w:r>
        <w:rPr>
          <w:rFonts w:hint="eastAsia" w:ascii="Times New Roman"/>
          <w:b/>
          <w:sz w:val="36"/>
          <w:szCs w:val="36"/>
          <w:lang w:eastAsia="zh-CN"/>
        </w:rPr>
        <w:t>石家庄市</w:t>
      </w:r>
      <w:r>
        <w:rPr>
          <w:rFonts w:hint="eastAsia" w:ascii="Times New Roman" w:hAnsi="Times New Roman"/>
          <w:b/>
          <w:sz w:val="36"/>
          <w:szCs w:val="36"/>
        </w:rPr>
        <w:t>社会科学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院（</w:t>
      </w:r>
      <w:r>
        <w:rPr>
          <w:rFonts w:hint="eastAsia" w:ascii="Times New Roman"/>
          <w:b/>
          <w:sz w:val="36"/>
          <w:szCs w:val="36"/>
          <w:lang w:eastAsia="zh-CN"/>
        </w:rPr>
        <w:t>市</w:t>
      </w:r>
      <w:r>
        <w:rPr>
          <w:rFonts w:hint="eastAsia" w:ascii="Times New Roman" w:hAnsi="Times New Roman"/>
          <w:b/>
          <w:sz w:val="36"/>
          <w:szCs w:val="36"/>
          <w:lang w:eastAsia="zh-CN"/>
        </w:rPr>
        <w:t>社科联）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jc w:val="center"/>
        <w:textAlignment w:val="auto"/>
        <w:rPr>
          <w:rFonts w:hint="eastAsia" w:ascii="仿宋" w:hAnsi="仿宋" w:eastAsia="仿宋" w:cs="仿宋"/>
          <w:lang w:val="en-US"/>
        </w:rPr>
      </w:pPr>
      <w:r>
        <w:rPr>
          <w:rFonts w:hint="default" w:ascii="Times New Roman" w:hAnsi="Times New Roman" w:eastAsia="仿宋" w:cs="Times New Roman"/>
          <w:b w:val="0"/>
          <w:bCs/>
          <w:sz w:val="36"/>
          <w:szCs w:val="36"/>
          <w:lang w:val="en-US" w:eastAsia="zh-CN"/>
        </w:rPr>
        <w:t>202</w:t>
      </w:r>
      <w:r>
        <w:rPr>
          <w:rFonts w:hint="eastAsia" w:ascii="Times New Roman" w:hAnsi="Times New Roman" w:eastAsia="仿宋" w:cs="Times New Roman"/>
          <w:b w:val="0"/>
          <w:bCs/>
          <w:sz w:val="36"/>
          <w:szCs w:val="36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b w:val="0"/>
          <w:bCs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/>
          <w:sz w:val="36"/>
          <w:szCs w:val="36"/>
          <w:lang w:val="en-US" w:eastAsia="zh-CN"/>
        </w:rPr>
        <w:t>月制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firstLine="0" w:firstLineChars="0"/>
        <w:textAlignment w:val="auto"/>
        <w:rPr>
          <w:rFonts w:hint="eastAsia" w:ascii="Times New Roman" w:hAnsi="Times New Roman"/>
          <w:b/>
          <w:sz w:val="36"/>
          <w:szCs w:val="36"/>
          <w:lang w:val="en-US" w:eastAsia="zh-CN"/>
        </w:rPr>
      </w:pPr>
      <w:r>
        <w:rPr>
          <w:rFonts w:hint="eastAsia" w:ascii="Times New Roman" w:hAnsi="Times New Roman"/>
          <w:b/>
          <w:sz w:val="36"/>
          <w:szCs w:val="36"/>
          <w:lang w:val="en-US" w:eastAsia="zh-CN"/>
        </w:rPr>
        <w:br w:type="page"/>
      </w:r>
    </w:p>
    <w:tbl>
      <w:tblPr>
        <w:tblStyle w:val="3"/>
        <w:tblW w:w="9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792"/>
        <w:gridCol w:w="1532"/>
        <w:gridCol w:w="89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tblHeader/>
          <w:jc w:val="center"/>
        </w:trPr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评估项目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评估内容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20" w:firstLineChars="50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评估方式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自查得分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评估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(15分)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*1.单位党组织重视社会科学普及工作，明确领导分工，有社科普及工作计划，把社科普及工作纳入单位工作的总体规划，统一部署。（5分）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召开座谈会、查阅有关文件、记录等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*2.单位领导每年听取汇报和研究部署社科普及工作在2次以上，领导带头参加人文社科知识学习，积极支持和参与各类社科普及活动。（5分）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*3.单位每年能够安排一定经费用于社科普及活动。（5分）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网络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队伍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(15分)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*4.单位有专人负责社科普及工作。（5分）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召开座谈会、查看相关记录、资料等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5.拥有一支由相对固定的人员（社科普及志愿者、社科普及工作积极分子等）组成的社科普及工作队伍。（5分）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6.与当地社区、乡村、学校、机关、企事业单位、社会团体、媒体等保持良好而密切的联系，能够取得相关单位对社科普及工作的积极支持。（5分）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阵地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(20分)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7.开办社科普及学校（学堂、讲坛、讲座等）。（5分）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实地、实物查看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*8.有一处以上社科普及活动场所（面积不小于100平方米），有一定数量的社科普及刊物和图书资料等。（5分）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9.编有社科普及类报刊或广电节目（包括在报刊内开设社科普及专栏），开辟社科普及宣传橱窗、展板、黑板报等。（5分）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10.建有社科普及类网站（包括在综合网站开设社科普及栏目）。（5分）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制度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(15分)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*11.社科普及活动做到年初有计划，年底有总结。（5分）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查看相关资料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*12.有比较完善的激励机制，将社科普及工作纳入单位的考核、评比。（5分）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8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  <w:r>
              <w:rPr>
                <w:rFonts w:hint="eastAsia" w:ascii="Times New Roman" w:hAnsi="Times New Roman" w:eastAsia="仿宋" w:cs="仿宋"/>
                <w:sz w:val="21"/>
                <w:szCs w:val="21"/>
              </w:rPr>
              <w:t>13.能够结合社科普及实际工作进行理论研讨与探讨。（5分）</w:t>
            </w:r>
          </w:p>
        </w:tc>
        <w:tc>
          <w:tcPr>
            <w:tcW w:w="15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(35分)</w:t>
            </w:r>
          </w:p>
        </w:tc>
        <w:tc>
          <w:tcPr>
            <w:tcW w:w="4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*14.经常开展科学、文明、健康的群众性、社会性人文知识培训、讲座、报告、竞赛及宣传教育等社科普及活动，活动形式新颖、内容丰富。（每年不少于6次，全年参与公众不少于2000人 ）（10分）</w:t>
            </w:r>
          </w:p>
        </w:tc>
        <w:tc>
          <w:tcPr>
            <w:tcW w:w="15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查看有关文字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、音像资料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*15.基地普及主题鲜明，普及社科知识、内容在全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具有特色（10分）</w:t>
            </w: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*16.参加每年的全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社科普及月活动。（5分）</w:t>
            </w: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17.编有社科普及类读物或宣传手册、挂图、录音录像等文字、影像资料（近三年内）。（5分）</w:t>
            </w: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18.建立社科普及工作档案，每次社科普及活动有文字记载和照片或录影资料。（5分）</w:t>
            </w:r>
          </w:p>
        </w:tc>
        <w:tc>
          <w:tcPr>
            <w:tcW w:w="153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影响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（加分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项目）</w:t>
            </w:r>
          </w:p>
        </w:tc>
        <w:tc>
          <w:tcPr>
            <w:tcW w:w="4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19.媒体宣传（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级报刊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每篇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2分，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省级报刊每篇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val="en-US" w:eastAsia="zh-CN"/>
              </w:rPr>
              <w:t>3份，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中央级报刊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每篇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4分，同一项内容就高评分）。</w:t>
            </w:r>
          </w:p>
        </w:tc>
        <w:tc>
          <w:tcPr>
            <w:tcW w:w="15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查看资料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（有关报刊、获奖证书等）</w:t>
            </w: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20.活动获奖（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级每项2分，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省级每项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val="en-US" w:eastAsia="zh-CN"/>
              </w:rPr>
              <w:t>3分，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国家级每项4分，同一项活动就高评分）。</w:t>
            </w:r>
          </w:p>
        </w:tc>
        <w:tc>
          <w:tcPr>
            <w:tcW w:w="15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21.论文发表（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级报刊每篇2分，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省级报刊每篇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val="en-US" w:eastAsia="zh-CN"/>
              </w:rPr>
              <w:t>3分，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中央级报刊每篇4分）。</w:t>
            </w:r>
          </w:p>
        </w:tc>
        <w:tc>
          <w:tcPr>
            <w:tcW w:w="153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4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22.社科普及工作坚持创新（1分）、富有特色（1分）、成绩显著（3分）。</w:t>
            </w:r>
          </w:p>
        </w:tc>
        <w:tc>
          <w:tcPr>
            <w:tcW w:w="153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总分</w:t>
            </w:r>
          </w:p>
        </w:tc>
        <w:tc>
          <w:tcPr>
            <w:tcW w:w="479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（请按“必需评估项目分+附加分”的格式统计）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备注</w:t>
            </w:r>
          </w:p>
        </w:tc>
        <w:tc>
          <w:tcPr>
            <w:tcW w:w="816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1．评估内容序号后有“*”者为申请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石家庄市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社科普及基地必须具备指标；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2．申报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石家庄市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社科普及基地的单位自查得分应不低于80分（不含附加分）；附加分作为综合评估参考。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3．“评估得分”由高校科研管理部门或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有关学会、研究会组织考查后填写，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社科院（</w:t>
            </w:r>
            <w:r>
              <w:rPr>
                <w:rFonts w:hint="eastAsia" w:ascii="Times New Roman" w:eastAsia="仿宋_GB2312" w:cs="Times New Roman"/>
                <w:sz w:val="21"/>
                <w:szCs w:val="21"/>
                <w:lang w:eastAsia="zh-CN"/>
              </w:rPr>
              <w:t>市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社科联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</w:rPr>
              <w:t>根据相关申报推荐意见组织抽查和评审。</w:t>
            </w:r>
          </w:p>
        </w:tc>
      </w:tr>
    </w:tbl>
    <w:p/>
    <w:sectPr>
      <w:pgSz w:w="11906" w:h="16838"/>
      <w:pgMar w:top="2041" w:right="1474" w:bottom="2041" w:left="147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4312B6"/>
    <w:rsid w:val="104A3380"/>
    <w:rsid w:val="32F31FBE"/>
    <w:rsid w:val="5BFE2733"/>
    <w:rsid w:val="615C222F"/>
    <w:rsid w:val="67F52F70"/>
    <w:rsid w:val="6C2E64DD"/>
    <w:rsid w:val="8BF99699"/>
    <w:rsid w:val="BE75BF93"/>
    <w:rsid w:val="BFAA3328"/>
    <w:rsid w:val="DFB797FF"/>
    <w:rsid w:val="E3D9698B"/>
    <w:rsid w:val="FBFB4873"/>
    <w:rsid w:val="FFCBB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spacing w:after="100" w:line="276" w:lineRule="auto"/>
      <w:ind w:left="220"/>
    </w:pPr>
    <w:rPr>
      <w:rFonts w:ascii="Calibri" w:hAnsi="Calibri" w:eastAsia="宋体" w:cs="黑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2020-09-05T22:56:00Z</dcterms:created>
  <dc:creator>lenovo</dc:creator>
  <cp:lastModifiedBy>uos</cp:lastModifiedBy>
  <cp:lastPrinted>2024-05-07T10:30:00Z</cp:lastPrinted>
  <dcterms:modified xsi:type="dcterms:W3CDTF">2025-03-31T10:47:35Z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5BAB2B4A062B4D5E821A8F044D99E9C3_13</vt:lpwstr>
  </property>
</Properties>
</file>